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  文学院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许亚龙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中国语言文学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讲师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2024年 10月 9日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spacing w:after="312" w:afterLines="10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说  明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一、本表供国家教育行政部门承认的正规全日制大、中专院校毕业生（含硕士、博士生，博士后出站人员，不含“五大”毕业生和其他各类成人大、中专毕业生）认定专业技术资格使用。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二、认定范围：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1.中专毕业生，从事本专业技术工作一年，且考核合格，可申请认定员级专业技术资格。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2.大学专科毕业，从事本专业技术工作满三年，且考核合格，可申请认定助理级专业技术资格。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3.大学本科毕业生，从事本专业技术工作满一年，考核合格，可申请认定助理级专业技术资格。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4.硕士毕业生，从事本专业技术工作满三年，考核合格，可申请认定中级专业技术资格。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5.博士学位获得者，可申请认定中级专业技术资格。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6.博士后流动站出站考核合格人员，可申请认定副高级专业技术资格。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以上所认定的专业技术资格均须与所学专业对口。</w:t>
      </w:r>
    </w:p>
    <w:p>
      <w:pPr>
        <w:ind w:firstLine="640" w:firstLineChars="200"/>
        <w:rPr>
          <w:rFonts w:eastAsia="黑体"/>
          <w:spacing w:val="20"/>
          <w:sz w:val="18"/>
        </w:rPr>
      </w:pPr>
      <w:r>
        <w:rPr>
          <w:rFonts w:hint="eastAsia" w:ascii="仿宋_GB2312" w:hAnsi="仿宋_GB2312" w:eastAsia="仿宋_GB2312" w:cs="仿宋_GB2312"/>
          <w:sz w:val="32"/>
        </w:rPr>
        <w:t>三、本表内容要具体、真实，字迹要端正、清楚。填写内容应经人事部门审核认可。填写内容较多，可另加附件。</w:t>
      </w:r>
      <w:bookmarkStart w:id="0" w:name="_GoBack"/>
      <w:bookmarkEnd w:id="0"/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中国当代文学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2021级中文3、5班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4"/>
                <w:szCs w:val="21"/>
              </w:rPr>
            </w:pPr>
            <w:r>
              <w:rPr>
                <w:rFonts w:hint="eastAsia" w:ascii="宋体" w:hAnsi="宋体" w:cs="宋体"/>
                <w:spacing w:val="-24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中国现当代文学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2023级中文专升本2班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中国现当代文学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2024级中文专升本1、2班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2024-2025（1）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中国现代文学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2023级中文2班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任现职以来，承担 3门课程共 184 学时课堂教学，教学评估结论优秀占 100 %，良好占 0 %，合格占0 %。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自2023年2月入职海师以来，作为新海师人，积极适应新环境，认真工作、专心教学，做好自己的本职工作,现将入职以来的专业技术工作情况总结如下：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一、加强理论学习，提高职业修养。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入职以来，主动加强对政治理论的学习，坚定立场和信念。通过学院和学校各类型的会议，积极学习学校和学院的各项制度，把自己的思想统一到学校和学院的各项决策上来，以校为家，融入海师发展大格局。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二、提升职业素养，努力提高教学能力和科研能力。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只有具备扎实全面的专业能力，才能更好地为教书育人投入自己的力量。在工作过程中，积极主动的发挥主观能动性，虚心请教，尽快熟悉教学和科研工作。认真备课、授课，以饱满的热情投入到课堂教学中。积极申报各级各类科研教研项目，通过项目申报和研究提高自己的专业水平，成功立项省社科青年项目1项，发表C刊等论文3篇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指导本科生毕业论文7人次，成人教育函授生毕业论文10人次，在选题、开题、中期检查、论文稿成行过程中，进行专业化深度指导，完成答辩和赋分工作。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负责文学院2023、2024年教育见习工作，组织734名师范生完成为期半个月的教育见习。采取线上线下相结合方式，在师德体验、班级管理、教学工作、教研工作、学习反思等多方面达成见习目标培养。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三、保持师德师风，努力做新时代好教师。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为人师表是师德的灵魂，积极践行做新时代党和人民满意的好老师的时代要求，热爱教育事业，潜心教书育人，争做新时代教育家。担任文学院23级中文2班的班主任工作，在班级日常管理、心理健康教育、专业知识学习等方面，尽职尽责。根据大一新生的阶段性特点，通过班会、班级晚会、谈心谈话等方式，建立良好的班级风气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入职以来，虽然取得了一定的成绩，但教育工作，是一项常做常新、永无止境的工作，必须以高度的主体意识，及时发现和研究解决新问题。</w:t>
            </w:r>
          </w:p>
          <w:p>
            <w:pPr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在今后的学习工作中，将继续加强学习，努力适应新形势、新任务对教育教学科研、人才培育工作的要求，取得更好的职业实绩。</w:t>
            </w: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eastAsia="黑体"/>
                <w:spacing w:val="2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eastAsia="黑体"/>
                <w:spacing w:val="20"/>
                <w:szCs w:val="21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鉴定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许亚龙同志在我院承担中国现当代文学专业技术（教学）工作，根据《海南师范大学高校教师系列专业技术职务评审管理办法》（海师办〔2021〕87号）规定，同意推荐认定讲师资格。</w:t>
            </w:r>
          </w:p>
          <w:p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技术负责人：                           公  章</w:t>
            </w: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单位负责人： </w:t>
            </w:r>
          </w:p>
          <w:p>
            <w:pPr>
              <w:rPr>
                <w:rFonts w:hint="eastAsia"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年     月    日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被授权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的专业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技术资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格评审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办事机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公  章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年     月    日   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7D0712"/>
    <w:rsid w:val="00030DD7"/>
    <w:rsid w:val="000F1352"/>
    <w:rsid w:val="001D3051"/>
    <w:rsid w:val="002545A4"/>
    <w:rsid w:val="00257042"/>
    <w:rsid w:val="00284BDB"/>
    <w:rsid w:val="002B2974"/>
    <w:rsid w:val="00330C4B"/>
    <w:rsid w:val="004014BA"/>
    <w:rsid w:val="00405AF6"/>
    <w:rsid w:val="00475EFA"/>
    <w:rsid w:val="004B6811"/>
    <w:rsid w:val="004C2FF1"/>
    <w:rsid w:val="004C6A8D"/>
    <w:rsid w:val="004D06E4"/>
    <w:rsid w:val="004D2181"/>
    <w:rsid w:val="005077AA"/>
    <w:rsid w:val="00517BF7"/>
    <w:rsid w:val="005616C6"/>
    <w:rsid w:val="0057678C"/>
    <w:rsid w:val="005B4B36"/>
    <w:rsid w:val="005B5335"/>
    <w:rsid w:val="00623CF4"/>
    <w:rsid w:val="00646D26"/>
    <w:rsid w:val="00653D90"/>
    <w:rsid w:val="006702B7"/>
    <w:rsid w:val="006C4DB5"/>
    <w:rsid w:val="006E1D11"/>
    <w:rsid w:val="00726FA8"/>
    <w:rsid w:val="007A6DB1"/>
    <w:rsid w:val="007D0712"/>
    <w:rsid w:val="008326B9"/>
    <w:rsid w:val="00847C83"/>
    <w:rsid w:val="009867CA"/>
    <w:rsid w:val="009B33B5"/>
    <w:rsid w:val="00A038BB"/>
    <w:rsid w:val="00A240C1"/>
    <w:rsid w:val="00A4560C"/>
    <w:rsid w:val="00A55FB8"/>
    <w:rsid w:val="00AB6B6B"/>
    <w:rsid w:val="00B22E97"/>
    <w:rsid w:val="00B65B1B"/>
    <w:rsid w:val="00B83BB5"/>
    <w:rsid w:val="00BE5D0D"/>
    <w:rsid w:val="00C15950"/>
    <w:rsid w:val="00C16E7D"/>
    <w:rsid w:val="00C50ECB"/>
    <w:rsid w:val="00D874AF"/>
    <w:rsid w:val="00DB7258"/>
    <w:rsid w:val="00E52B2A"/>
    <w:rsid w:val="00E82109"/>
    <w:rsid w:val="00EA4FF3"/>
    <w:rsid w:val="00EE03D9"/>
    <w:rsid w:val="20D108D9"/>
    <w:rsid w:val="328F7DFE"/>
    <w:rsid w:val="38442C9B"/>
    <w:rsid w:val="39087CC8"/>
    <w:rsid w:val="417116E0"/>
    <w:rsid w:val="42324373"/>
    <w:rsid w:val="610A7C41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5</Pages>
  <Words>1666</Words>
  <Characters>9502</Characters>
  <Lines>79</Lines>
  <Paragraphs>22</Paragraphs>
  <TotalTime>70</TotalTime>
  <ScaleCrop>false</ScaleCrop>
  <LinksUpToDate>false</LinksUpToDate>
  <CharactersWithSpaces>11146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Administrator</cp:lastModifiedBy>
  <cp:lastPrinted>2024-10-09T13:58:00Z</cp:lastPrinted>
  <dcterms:modified xsi:type="dcterms:W3CDTF">2024-10-14T13:50:19Z</dcterms:modified>
  <dc:title>专 业 技 术 资 格 认 定 呈 报 表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775BC82A922E4405810B565C99A842C7_12</vt:lpwstr>
  </property>
</Properties>
</file>