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2025 </w:t>
      </w:r>
      <w:r>
        <w:rPr>
          <w:rFonts w:hint="eastAsia" w:ascii="宋体" w:hAnsi="宋体"/>
          <w:sz w:val="52"/>
        </w:rPr>
        <w:t>年度）</w:t>
      </w:r>
    </w:p>
    <w:p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>
      <w:pPr>
        <w:ind w:firstLine="1960" w:firstLineChars="700"/>
        <w:rPr>
          <w:sz w:val="28"/>
        </w:rPr>
      </w:pPr>
    </w:p>
    <w:p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  海南师范大学           </w:t>
      </w:r>
    </w:p>
    <w:p>
      <w:pPr>
        <w:ind w:firstLine="1960" w:firstLineChars="700"/>
        <w:rPr>
          <w:sz w:val="28"/>
        </w:rPr>
      </w:pPr>
    </w:p>
    <w:p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  许可         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    讲师                   </w:t>
      </w:r>
    </w:p>
    <w:p>
      <w:pPr>
        <w:ind w:firstLine="1920" w:firstLineChars="800"/>
        <w:rPr>
          <w:sz w:val="24"/>
          <w:u w:val="single"/>
        </w:rPr>
      </w:pP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  中国现当代文学       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教学科研型副教授            </w:t>
      </w: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</w:rPr>
      </w:pPr>
    </w:p>
    <w:p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u w:val="single"/>
        </w:rPr>
        <w:t xml:space="preserve">      </w:t>
      </w:r>
    </w:p>
    <w:p>
      <w:pPr>
        <w:ind w:firstLine="1920" w:firstLineChars="800"/>
        <w:rPr>
          <w:sz w:val="24"/>
        </w:rPr>
      </w:pPr>
    </w:p>
    <w:p>
      <w:pPr>
        <w:rPr>
          <w:sz w:val="24"/>
          <w:u w:val="single"/>
        </w:rPr>
      </w:pPr>
    </w:p>
    <w:p>
      <w:pPr>
        <w:rPr>
          <w:sz w:val="24"/>
          <w:u w:val="single"/>
        </w:rPr>
      </w:pPr>
    </w:p>
    <w:p>
      <w:pPr>
        <w:jc w:val="center"/>
        <w:rPr>
          <w:sz w:val="24"/>
          <w:u w:val="single"/>
        </w:rPr>
      </w:pPr>
    </w:p>
    <w:p>
      <w:pPr>
        <w:ind w:firstLine="2400" w:firstLineChars="1000"/>
        <w:rPr>
          <w:sz w:val="24"/>
        </w:rPr>
      </w:pPr>
      <w:r>
        <w:rPr>
          <w:rFonts w:hint="eastAsia"/>
          <w:sz w:val="24"/>
        </w:rPr>
        <w:t>填表时间：    2026  年   1   月   14    日</w:t>
      </w: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ind w:firstLine="2400" w:firstLineChars="1000"/>
        <w:rPr>
          <w:sz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>
      <w:pPr>
        <w:jc w:val="center"/>
        <w:rPr>
          <w:rFonts w:eastAsia="黑体"/>
          <w:sz w:val="44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1.本表供本校专业技术人员评审高校教师系列专业技术资格时使用。１—17页由申报者填写，第4页中思想品德鉴定和师德师风表现由所在单位填写并盖章。17—20页由</w:t>
      </w:r>
      <w:r>
        <w:rPr>
          <w:rFonts w:hint="eastAsia" w:ascii="仿宋_GB2312" w:eastAsia="仿宋_GB2312"/>
          <w:sz w:val="32"/>
          <w:szCs w:val="32"/>
        </w:rPr>
        <w:t>二级单位职称评议工作委员会</w:t>
      </w:r>
      <w:r>
        <w:rPr>
          <w:rFonts w:hint="eastAsia" w:ascii="仿宋_GB2312" w:eastAsia="仿宋_GB2312"/>
          <w:sz w:val="32"/>
        </w:rPr>
        <w:t>或职称办填写。填写内容应经人事部门审核认可，编号由人事部门统一编制。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>
      <w:pPr>
        <w:spacing w:line="54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4.“毕业学校”填最高学历毕业学校当时的全称。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5.晋升形式：正常晋升或破格晋升或转评或直评。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7.聘任年限应足年，按“5年6个月”格式填写，一年按12个月计算，如2017年3月起聘，到2018年12月，任职年限就只有1年10个月，不到2年。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8.学年及学期表达：如2017-2018（一）、2015-2016（二）。</w:t>
      </w:r>
    </w:p>
    <w:p>
      <w:pPr>
        <w:spacing w:line="540" w:lineRule="exact"/>
        <w:ind w:firstLine="643" w:firstLineChars="200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  <w:u w:val="single"/>
        </w:rPr>
        <w:t>9.如填写表格内容较多，可自行增加行，没有内容的表格可删减行，但至少保留表头及一行，不可全删除。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10.国际人才可依据《海南师范大学国际人才申报认定、高聘与评审高级职称管理办法（试行）》（海师办〔2022〕57号）进行申报，评审条件依照《海南师范大学高校教师系列专业技术职务评审管理办法》（海师办〔2021〕87号）执行。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559" w:right="1134" w:bottom="720" w:left="1134" w:header="851" w:footer="454" w:gutter="0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p/>
    <w:tbl>
      <w:tblPr>
        <w:tblStyle w:val="5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  止  时  间</w:t>
            </w:r>
          </w:p>
        </w:tc>
        <w:tc>
          <w:tcPr>
            <w:tcW w:w="32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      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 事 何 专 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  术  工  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2024年7月—至今</w:t>
            </w:r>
          </w:p>
        </w:tc>
        <w:tc>
          <w:tcPr>
            <w:tcW w:w="32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海南师范大学 文学院</w:t>
            </w: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中国现当代文学</w:t>
            </w: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>
            <w:pPr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szCs w:val="21"/>
              </w:rPr>
            </w:pPr>
          </w:p>
        </w:tc>
      </w:tr>
    </w:tbl>
    <w:p/>
    <w:tbl>
      <w:tblPr>
        <w:tblStyle w:val="5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850"/>
        <w:gridCol w:w="1059"/>
        <w:gridCol w:w="926"/>
        <w:gridCol w:w="1559"/>
        <w:gridCol w:w="765"/>
        <w:gridCol w:w="766"/>
        <w:gridCol w:w="879"/>
        <w:gridCol w:w="850"/>
        <w:gridCol w:w="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050" w:firstLineChars="500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Arial"/>
                <w:kern w:val="0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任现职以来年度考核结论（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高级职称至少填五年）</w:t>
            </w:r>
          </w:p>
        </w:tc>
        <w:tc>
          <w:tcPr>
            <w:tcW w:w="7372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2024年不定等级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近五年师德考核结论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✓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班主任0.5学年，实习驻点1学年</w:t>
            </w:r>
          </w:p>
        </w:tc>
      </w:tr>
      <w:tr>
        <w:trPr>
          <w:trHeight w:val="41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任现职以来的教学业绩情况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任现职以来，承担课堂教学工作量共计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274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183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学时，其中本科生课堂教学工作量共计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232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155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学时，其中实践类共计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160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学时，年均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80  </w:t>
            </w:r>
            <w:r>
              <w:rPr>
                <w:rFonts w:hint="eastAsia" w:asciiTheme="minorEastAsia" w:hAnsiTheme="minorEastAsia" w:cstheme="minorEastAsia"/>
                <w:szCs w:val="21"/>
              </w:rPr>
              <w:t>学时。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②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  <w:u w:val="single"/>
              </w:rPr>
              <w:t xml:space="preserve">  100 % </w:t>
            </w:r>
            <w:r>
              <w:rPr>
                <w:rFonts w:hint="eastAsia" w:asciiTheme="minorEastAsia" w:hAnsiTheme="minorEastAsia" w:cstheme="minorEastAsia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③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本次晋升专业技术资格的课程评估成绩为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A   </w:t>
            </w:r>
            <w:r>
              <w:rPr>
                <w:rFonts w:hint="eastAsia" w:asciiTheme="minorEastAsia" w:hAnsiTheme="minorEastAsia" w:cstheme="minorEastAsia"/>
                <w:szCs w:val="21"/>
              </w:rPr>
              <w:t>等级。</w:t>
            </w:r>
          </w:p>
          <w:p>
            <w:pPr>
              <w:spacing w:line="30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④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担任毕业实习和论文指导工作（ 毕业实习2，论文指导1 ）届；或担任本科生创新创业活动（  ）项；或担任本科生专业竞赛指导（  ）项；或担任本科生开展寒暑假社会实践（   ）项。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任现职以来课程教学工作量业绩表（本科生）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2024-2025（二）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中国当代文学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2023级中文6班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任现职以来课程教学工作量业绩表（研究生）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任现职以来实践类教学工作量业绩表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学年、学期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2024-2025（一） 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“双五百”教育实习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陵水黎族自治县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2025-2026（一） 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“双五百”教育实习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白沙黎族自治县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小计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160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指导学生实习、论文、实践情况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782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任现职以来，连续2年担任“双五百”教育实习驻点教师，分别前往陵水黎族自治县（2024）、白沙黎族自治县（2025）驻点。指导2021级毕业论文7篇。</w:t>
            </w:r>
          </w:p>
        </w:tc>
      </w:tr>
    </w:tbl>
    <w:p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一流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国家级（含马工程）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“百佳”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其他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课堂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教学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</w:tbl>
    <w:p>
      <w:pPr>
        <w:rPr>
          <w:rFonts w:asciiTheme="minorEastAsia" w:hAnsiTheme="minorEastAsia" w:cstheme="minorEastAsia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</w:t>
            </w:r>
          </w:p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全国A类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全国B类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全国C类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省级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博士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硕士</w:t>
            </w:r>
          </w:p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200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before="156" w:beforeLines="50" w:line="3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>
      <w:pPr>
        <w:spacing w:before="156" w:beforeLines="50" w:line="36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之和】超过【教育教学能力业绩量化总分值】的50%时，只将【课堂教学+教学研究+教学成果三项分值之和】按【初始教育教学能力业绩量化总分值】的50%计入个人【最终教育教学能力业绩量化总分值】（只折算一次），超过部分不计入分值。</w:t>
      </w:r>
    </w:p>
    <w:p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>
      <w:pPr>
        <w:widowControl/>
        <w:jc w:val="left"/>
      </w:pPr>
    </w:p>
    <w:p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cs="宋体" w:asciiTheme="minorEastAsia" w:hAnsiTheme="minorEastAsia"/>
          <w:kern w:val="0"/>
          <w:szCs w:val="21"/>
        </w:rPr>
      </w:pPr>
    </w:p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845"/>
        <w:gridCol w:w="1759"/>
        <w:gridCol w:w="1276"/>
        <w:gridCol w:w="850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“顶岗和教育集中实习工作优秀指导教师”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不分等级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海南师范大学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2025.7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0</w:t>
            </w: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>
      <w:pPr>
        <w:rPr>
          <w:rFonts w:cs="宋体" w:asciiTheme="minorEastAsia" w:hAnsiTheme="minorEastAsia"/>
          <w:kern w:val="0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高校教师职务任职资格评审科研创新能力评价计分汇总表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（人文社会科学类）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2000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320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/>
    <w:p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36"/>
        <w:gridCol w:w="1342"/>
        <w:gridCol w:w="1997"/>
        <w:gridCol w:w="297"/>
        <w:gridCol w:w="837"/>
        <w:gridCol w:w="686"/>
        <w:gridCol w:w="690"/>
        <w:gridCol w:w="709"/>
        <w:gridCol w:w="709"/>
        <w:gridCol w:w="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（人文社会科学类）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（部委级））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（省级）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2320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注：当【学术论文分值】超过【初始科研总分】的60%时，需将此项分值按【初始科研总分】的60%计入个人【最后科研总分】（只折算一次），超过部分不计入分值。</w:t>
      </w:r>
    </w:p>
    <w:p>
      <w:pPr>
        <w:spacing w:before="156" w:beforeLines="5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p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高校教师职务任职资格评审科研创新能力评价计分汇总表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产权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注：当【论文成果分值】超过【初始科研创新业绩量化总分值】的60%时，只将【论文成果分值】按【初始科研创新业绩量化总分值】的60%计入个人【最终科研创新业绩量化总分值】（只折算一次）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，超过部分不计入分值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。</w:t>
      </w:r>
    </w:p>
    <w:p>
      <w:pPr>
        <w:rPr>
          <w:rFonts w:asciiTheme="minorEastAsia" w:hAnsiTheme="minorEastAsia" w:cstheme="minorEastAsia"/>
          <w:kern w:val="0"/>
          <w:sz w:val="24"/>
          <w:szCs w:val="24"/>
        </w:rPr>
      </w:pPr>
    </w:p>
    <w:p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/>
    <w:p/>
    <w:p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任现职以来的科研业绩情况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A3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许地山传记史料的发掘、整理及研究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>
            <w:r>
              <w:t>25CZW067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全国哲学社会科学工作办公室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2025年9月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r>
              <w:rPr>
                <w:rFonts w:hint="eastAsia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海南省“四方之才”汇聚计划国际人才引进项目</w:t>
            </w:r>
          </w:p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/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中共海南省委人才工作领导小组办公室</w:t>
            </w: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2025年1月</w:t>
            </w:r>
          </w:p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否</w:t>
            </w:r>
          </w:p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>
            <w:pPr>
              <w:snapToGrid w:val="0"/>
            </w:pPr>
          </w:p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</w:pPr>
          </w:p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</w:pPr>
          </w:p>
          <w:p/>
        </w:tc>
      </w:tr>
    </w:tbl>
    <w:p>
      <w:pPr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Theme="minorEastAsia" w:hAnsiTheme="minorEastAsia" w:cstheme="minorEastAsia"/>
          <w:sz w:val="24"/>
          <w:szCs w:val="28"/>
        </w:rPr>
        <w:t>注：人文社科类参考评审文件附件1-4填写，自然科学类参考附件1-5填写，项目等级：可计分类按A1到E3级填写，不可计分类为F级。</w:t>
      </w: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50"/>
        <w:gridCol w:w="750"/>
        <w:gridCol w:w="2190"/>
        <w:gridCol w:w="2044"/>
        <w:gridCol w:w="796"/>
        <w:gridCol w:w="923"/>
        <w:gridCol w:w="1210"/>
        <w:gridCol w:w="8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0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1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（有或无）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《新见许地山编译梵剧手稿&lt;爱见（妙容传）&gt;考证》</w:t>
            </w:r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《戏曲与俗文学研究》，2024年第14辑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《米星如的基督教思想与小说创作》</w:t>
            </w:r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《基督教学术》，2024年第27辑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  <w:r>
              <w:rPr>
                <w:rFonts w:hint="eastAsia"/>
              </w:rPr>
              <w:t>160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0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4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19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044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02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50" w:type="dxa"/>
            <w:tcBorders>
              <w:top w:val="single" w:color="000000" w:sz="12" w:space="0"/>
            </w:tcBorders>
          </w:tcPr>
          <w:p>
            <w:pPr>
              <w:jc w:val="center"/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219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2044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796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</w:pPr>
          </w:p>
          <w:p>
            <w:pPr>
              <w:widowControl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02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450" w:type="dxa"/>
            <w:tcBorders>
              <w:tl2br w:val="nil"/>
              <w:tr2bl w:val="nil"/>
            </w:tcBorders>
          </w:tcPr>
          <w:p>
            <w:pPr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19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2044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>
            <w:pPr>
              <w:widowControl/>
              <w:snapToGrid w:val="0"/>
              <w:jc w:val="center"/>
            </w:pPr>
          </w:p>
          <w:p>
            <w:pPr>
              <w:widowControl/>
              <w:jc w:val="center"/>
            </w:pPr>
          </w:p>
        </w:tc>
      </w:tr>
    </w:tbl>
    <w:p>
      <w:pPr>
        <w:widowControl/>
        <w:spacing w:before="156" w:beforeLines="50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注：人文社科类参考评审文件附件1-4填写，自然科学类参考附件1-5填写，刊物级别：可计分类按A到F级填写，不可计分类为G级。</w:t>
      </w:r>
    </w:p>
    <w:p>
      <w:pPr>
        <w:widowControl/>
        <w:ind w:firstLine="420" w:firstLineChars="200"/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snapToGrid w:val="0"/>
            </w:pPr>
          </w:p>
          <w:p>
            <w:pPr>
              <w:widowControl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</w:pPr>
          </w:p>
          <w:p>
            <w:pPr>
              <w:widowControl/>
            </w:pPr>
          </w:p>
        </w:tc>
      </w:tr>
    </w:tbl>
    <w:p>
      <w:pPr>
        <w:keepLines/>
        <w:widowControl/>
        <w:spacing w:before="156" w:beforeLines="50"/>
        <w:ind w:firstLine="630" w:firstLineChars="300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ind w:firstLine="4081" w:firstLineChars="1936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四、科研成果奖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第几</w:t>
            </w: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>
            <w:pPr>
              <w:widowControl/>
              <w:overflowPunct w:val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overflowPunct w:val="0"/>
              <w:rPr>
                <w:rFonts w:asciiTheme="minorEastAsia" w:hAnsiTheme="minorEastAsia" w:cstheme="minorEastAsia"/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>
            <w:pPr>
              <w:overflowPunct w:val="0"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overflowPunct w:val="0"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overflowPunct w:val="0"/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五、应用成果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采纳部门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注：人文社科类参考评审文件附件1-4填写，自然科学类参考附件1-5填写，成果等级：可计分类别按A-C填写，不可计分类为D级。</w:t>
      </w:r>
    </w:p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六、文艺创作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snapToGrid w:val="0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widowControl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注：人文社科类参考附件1-4填写，指标等级：可计分类别按A-C填写，不可计分类别为D级。</w:t>
      </w:r>
    </w:p>
    <w:p>
      <w:pPr>
        <w:spacing w:before="156" w:beforeLines="50"/>
        <w:rPr>
          <w:rFonts w:asciiTheme="minorEastAsia" w:hAnsiTheme="minorEastAsia" w:cstheme="minorEastAsia"/>
        </w:rPr>
      </w:pPr>
    </w:p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七、知识产权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指标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授权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第几发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>
            <w:pPr>
              <w:snapToGrid w:val="0"/>
              <w:jc w:val="left"/>
              <w:rPr>
                <w:rFonts w:asciiTheme="minorEastAsia" w:hAnsiTheme="minorEastAsia" w:cstheme="minorEastAsia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420" w:firstLineChars="2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注：自然科学类参考评审文件附件1-5填写，指标等级：可计分类按A-C填写，不可计分类为D级。</w:t>
      </w:r>
    </w:p>
    <w:p>
      <w:pPr>
        <w:widowControl/>
        <w:jc w:val="left"/>
        <w:rPr>
          <w:rFonts w:asciiTheme="minorEastAsia" w:hAnsiTheme="minorEastAsia" w:cstheme="minorEastAsia"/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八、科技成果转化（经费）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是否</w:t>
            </w: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cstheme="minorEastAsia"/>
                <w:b/>
                <w:bCs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</w:rPr>
            </w:pPr>
          </w:p>
        </w:tc>
      </w:tr>
    </w:tbl>
    <w:p>
      <w:pPr>
        <w:spacing w:before="156" w:beforeLines="50"/>
        <w:ind w:firstLine="630" w:firstLineChars="3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注：参考附件1-5填写，转化方式：限填转让、许可或者作价投资。</w:t>
      </w:r>
    </w:p>
    <w:p/>
    <w:p>
      <w:pPr>
        <w:widowControl/>
        <w:jc w:val="left"/>
      </w:pPr>
      <w:r>
        <w:br w:type="page"/>
      </w:r>
    </w:p>
    <w:p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 w:val="32"/>
          <w:szCs w:val="32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="156" w:beforeLines="50"/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textAlignment w:val="center"/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业技能，且与在教学岗位从事的专业技术工作密切关联。</w:t>
      </w:r>
    </w:p>
    <w:p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468" w:beforeLines="150" w:after="156" w:afterLines="50"/>
        <w:jc w:val="center"/>
        <w:rPr>
          <w:rFonts w:ascii="黑体" w:hAnsi="黑体" w:eastAsia="黑体" w:cs="黑体"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教育教学能力分值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申报人或审核者签字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2320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1260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widowControl/>
        <w:spacing w:before="156" w:beforeLines="50"/>
        <w:jc w:val="left"/>
        <w:rPr>
          <w:rFonts w:cs="仿宋" w:asciiTheme="minorEastAsia" w:hAnsiTheme="minorEastAsia"/>
          <w:b/>
          <w:bCs/>
          <w:kern w:val="1"/>
          <w:szCs w:val="21"/>
        </w:rPr>
      </w:pPr>
      <w:r>
        <w:rPr>
          <w:rFonts w:hint="eastAsia" w:cs="仿宋" w:asciiTheme="minorEastAsia" w:hAnsiTheme="minorEastAsia"/>
          <w:b/>
          <w:bCs/>
          <w:kern w:val="1"/>
          <w:szCs w:val="21"/>
        </w:rPr>
        <w:t>注：教学为主型教育教学能力分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>
      <w:pPr>
        <w:widowControl/>
        <w:jc w:val="left"/>
        <w:rPr>
          <w:rFonts w:cs="仿宋" w:asciiTheme="minorEastAsia" w:hAnsiTheme="minorEastAsia"/>
          <w:kern w:val="1"/>
          <w:szCs w:val="21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/>
          <w:p>
            <w:r>
              <w:rPr>
                <w:rFonts w:hint="eastAsia"/>
              </w:rPr>
              <w:t>自2024年7月入职海南师范大学以来，本人主要承担学生工作、教学与科研三方面任务，具体说明如下：</w:t>
            </w:r>
          </w:p>
          <w:p/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一、学生工作</w:t>
            </w:r>
          </w:p>
          <w:p>
            <w:r>
              <w:rPr>
                <w:rFonts w:hint="eastAsia"/>
              </w:rPr>
              <w:t>连续两年参与“双五百”教育实习工作，先后赴陵水黎族自治县（2024年）与白沙黎族自治县（2025年）驻点，分别指导2021级及2022级毕业生完成教育实习。驻点期间，通过日常交流、听课评课与多方协调，帮助实习生适应环境、提升教学能力，并邀请省级学科带头人及骨干教师参与指导，增强实习培养的针对性。因工作表现良好，获评2024年度“顶岗和教育集中实习工作优秀指导教师”。自2025年9月起，担任2025级6班班主任，通过组织主题班会、开展个别谈话等方式，引导学生适应大学学业与生活。</w:t>
            </w:r>
          </w:p>
          <w:p/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二、教学工作</w:t>
            </w:r>
          </w:p>
          <w:p>
            <w:r>
              <w:rPr>
                <w:rFonts w:hint="eastAsia"/>
              </w:rPr>
              <w:t>承担中国现当代文学教研室“中国当代文学”课程。课堂教学过程中，注重史料与文本结合，在具体历史与文化语境中阐释作家作品的独特价值；同时，适当融入学科前沿内容与研究视角，拓展学生学术视野。</w:t>
            </w:r>
          </w:p>
          <w:p/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三、科研工作</w:t>
            </w:r>
          </w:p>
          <w:p>
            <w:r>
              <w:rPr>
                <w:rFonts w:hint="eastAsia"/>
              </w:rPr>
              <w:t>本人科研工作主要延续博士期间研究方向，但在研究视角和方法上有所拓展。相比于博士论文聚焦于1920到1930年代特定知识群体心态与创作风格的演变，入职后的研究更注重文献史料的发掘与整理，并以中文写作的方式持续推进相关研究。</w:t>
            </w:r>
          </w:p>
          <w:p>
            <w:r>
              <w:rPr>
                <w:rFonts w:hint="eastAsia"/>
              </w:rPr>
              <w:t>2025年，获批国家社会科学基金青年项目一项，入选海南省“四方之才”人才汇聚计划，获相应项目资助。同年，被认定为海南省自由贸易港D类人才。论文发表方面，2024年7月至2025年12月间，已在CSSCI集刊发表论文2篇，另有多篇中英文论文待刊。</w:t>
            </w:r>
          </w:p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本人承诺：</w:t>
            </w:r>
          </w:p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             签名：                   年     月     日</w:t>
            </w:r>
          </w:p>
        </w:tc>
      </w:tr>
    </w:tbl>
    <w:p/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许可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文学院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中国现当代文学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教学科研型副教授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请根据《条件》中相应的教学业绩条件及申报人的教学业绩进行鉴定：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>
            <w:pPr>
              <w:spacing w:line="36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请根据《条件》中相应的科研业绩条件及申报人的科研业绩进行鉴定：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二级学院职称评议工作委员会成员签名：</w:t>
            </w: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sz w:val="30"/>
                <w:szCs w:val="30"/>
              </w:rPr>
            </w:pPr>
          </w:p>
          <w:p>
            <w:pPr>
              <w:spacing w:line="360" w:lineRule="exact"/>
              <w:ind w:firstLine="3600" w:firstLineChars="1200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日期：          年    月    日</w:t>
            </w:r>
          </w:p>
          <w:p>
            <w:pPr>
              <w:spacing w:line="360" w:lineRule="exact"/>
              <w:ind w:firstLine="3600" w:firstLineChars="1200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>
      <w:pPr>
        <w:ind w:firstLine="300" w:firstLineChars="100"/>
        <w:rPr>
          <w:rFonts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注：只对申报教授、副教授人员书写鉴定意见。</w:t>
      </w:r>
    </w:p>
    <w:p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二级学院职称评议工作委员会审核意见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87号）规定，经鉴定审核，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</w:t>
            </w: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日及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日至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日公示无异议，同意其参评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主持2025年度国家社会科学基金青年项目“许地山传记史料的发掘、整理及研究”</w:t>
            </w:r>
            <w:r>
              <w:rPr>
                <w:rFonts w:hint="eastAsia"/>
              </w:rPr>
              <w:t>（项目批准号：</w:t>
            </w:r>
            <w:r>
              <w:t>25CZW067</w:t>
            </w:r>
            <w:r>
              <w:rPr>
                <w:rFonts w:hint="eastAsia"/>
              </w:rPr>
              <w:t>）。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论文《米星如的基督教思想与小说创作》，发表于CSSCI来源集刊《基督教学术》2024年12月第27辑。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1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申报人答辩情况：</w:t>
            </w:r>
            <w:r>
              <w:rPr>
                <w:kern w:val="0"/>
              </w:rPr>
              <w:t xml:space="preserve"> </w:t>
            </w: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  <w:bookmarkStart w:id="0" w:name="_GoBack"/>
            <w:bookmarkEnd w:id="0"/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</w:p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pStyle w:val="8"/>
              <w:rPr>
                <w:kern w:val="0"/>
              </w:rPr>
            </w:pPr>
          </w:p>
          <w:p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</w:tc>
      </w:tr>
    </w:tbl>
    <w:p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3" w:hRule="atLeast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sz w:val="18"/>
              </w:rPr>
            </w:pPr>
          </w:p>
          <w:p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BhNWRmNDFkNzJkOGZiYjhjMzlmNjlmZGRjYTYyZDA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43BD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5438B"/>
    <w:rsid w:val="00160D6D"/>
    <w:rsid w:val="00163F01"/>
    <w:rsid w:val="001650A1"/>
    <w:rsid w:val="00171343"/>
    <w:rsid w:val="00175E06"/>
    <w:rsid w:val="001864FF"/>
    <w:rsid w:val="00187EAB"/>
    <w:rsid w:val="00192A61"/>
    <w:rsid w:val="001937B2"/>
    <w:rsid w:val="001937B4"/>
    <w:rsid w:val="001B0A30"/>
    <w:rsid w:val="001B2C61"/>
    <w:rsid w:val="001C40E5"/>
    <w:rsid w:val="001C4443"/>
    <w:rsid w:val="001D0D8E"/>
    <w:rsid w:val="001D2597"/>
    <w:rsid w:val="001E1E38"/>
    <w:rsid w:val="00211798"/>
    <w:rsid w:val="00216FF6"/>
    <w:rsid w:val="00217239"/>
    <w:rsid w:val="00226AC5"/>
    <w:rsid w:val="002270A7"/>
    <w:rsid w:val="002326D9"/>
    <w:rsid w:val="002347B7"/>
    <w:rsid w:val="00243159"/>
    <w:rsid w:val="00247B30"/>
    <w:rsid w:val="00251A7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654D3"/>
    <w:rsid w:val="00384C68"/>
    <w:rsid w:val="0039460C"/>
    <w:rsid w:val="003B5BA5"/>
    <w:rsid w:val="003B7454"/>
    <w:rsid w:val="003C6F7B"/>
    <w:rsid w:val="003D6C2A"/>
    <w:rsid w:val="003E3539"/>
    <w:rsid w:val="003E679B"/>
    <w:rsid w:val="003F6AC8"/>
    <w:rsid w:val="00403377"/>
    <w:rsid w:val="00410217"/>
    <w:rsid w:val="00413D18"/>
    <w:rsid w:val="00417FC6"/>
    <w:rsid w:val="00421B6F"/>
    <w:rsid w:val="00424D1B"/>
    <w:rsid w:val="00433D52"/>
    <w:rsid w:val="00436637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31D3"/>
    <w:rsid w:val="004A623F"/>
    <w:rsid w:val="004A7AE8"/>
    <w:rsid w:val="004B1AFD"/>
    <w:rsid w:val="004B1CCE"/>
    <w:rsid w:val="004C3433"/>
    <w:rsid w:val="004C36A3"/>
    <w:rsid w:val="004D5EAE"/>
    <w:rsid w:val="004D7E3F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3443D"/>
    <w:rsid w:val="00644249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C26A5"/>
    <w:rsid w:val="006E1B8C"/>
    <w:rsid w:val="006E25F2"/>
    <w:rsid w:val="006E5989"/>
    <w:rsid w:val="006E7E68"/>
    <w:rsid w:val="006F36D5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57915"/>
    <w:rsid w:val="00777776"/>
    <w:rsid w:val="00791AA9"/>
    <w:rsid w:val="00795B39"/>
    <w:rsid w:val="007965C2"/>
    <w:rsid w:val="007A6787"/>
    <w:rsid w:val="007A6B08"/>
    <w:rsid w:val="007A6DCF"/>
    <w:rsid w:val="007C4C8E"/>
    <w:rsid w:val="007D6CB0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4D0B"/>
    <w:rsid w:val="008B5E5E"/>
    <w:rsid w:val="008B687A"/>
    <w:rsid w:val="008C4C0F"/>
    <w:rsid w:val="008C5497"/>
    <w:rsid w:val="008D60E5"/>
    <w:rsid w:val="00902DB2"/>
    <w:rsid w:val="00905296"/>
    <w:rsid w:val="0091145C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B11DE"/>
    <w:rsid w:val="009B4EE8"/>
    <w:rsid w:val="009C1F06"/>
    <w:rsid w:val="009E353C"/>
    <w:rsid w:val="009E64C8"/>
    <w:rsid w:val="00A00B92"/>
    <w:rsid w:val="00A03435"/>
    <w:rsid w:val="00A12F14"/>
    <w:rsid w:val="00A14210"/>
    <w:rsid w:val="00A15E5A"/>
    <w:rsid w:val="00A22585"/>
    <w:rsid w:val="00A377FB"/>
    <w:rsid w:val="00A600A4"/>
    <w:rsid w:val="00A64CA0"/>
    <w:rsid w:val="00A74B54"/>
    <w:rsid w:val="00AA252B"/>
    <w:rsid w:val="00AB4B1E"/>
    <w:rsid w:val="00AC23C0"/>
    <w:rsid w:val="00AC6D42"/>
    <w:rsid w:val="00AD5CCC"/>
    <w:rsid w:val="00AE18A7"/>
    <w:rsid w:val="00AF2BB3"/>
    <w:rsid w:val="00AF445F"/>
    <w:rsid w:val="00B036DE"/>
    <w:rsid w:val="00B055E8"/>
    <w:rsid w:val="00B06BF4"/>
    <w:rsid w:val="00B07F41"/>
    <w:rsid w:val="00B16465"/>
    <w:rsid w:val="00B20A8D"/>
    <w:rsid w:val="00B22E22"/>
    <w:rsid w:val="00B27696"/>
    <w:rsid w:val="00B75EC6"/>
    <w:rsid w:val="00B80533"/>
    <w:rsid w:val="00B82843"/>
    <w:rsid w:val="00B85C7B"/>
    <w:rsid w:val="00B93D56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15E71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0E8A"/>
    <w:rsid w:val="00CB1F99"/>
    <w:rsid w:val="00CB59DD"/>
    <w:rsid w:val="00CC4D6F"/>
    <w:rsid w:val="00CC7EE7"/>
    <w:rsid w:val="00CD2226"/>
    <w:rsid w:val="00CD42FF"/>
    <w:rsid w:val="00CD7981"/>
    <w:rsid w:val="00CE15B9"/>
    <w:rsid w:val="00CF6E1A"/>
    <w:rsid w:val="00D20B34"/>
    <w:rsid w:val="00D25D2F"/>
    <w:rsid w:val="00D273BE"/>
    <w:rsid w:val="00D317E1"/>
    <w:rsid w:val="00D36A37"/>
    <w:rsid w:val="00D3748A"/>
    <w:rsid w:val="00D416C2"/>
    <w:rsid w:val="00D41CF0"/>
    <w:rsid w:val="00D55046"/>
    <w:rsid w:val="00D66B57"/>
    <w:rsid w:val="00D7313C"/>
    <w:rsid w:val="00DA3AD6"/>
    <w:rsid w:val="00DA6B66"/>
    <w:rsid w:val="00DB02E4"/>
    <w:rsid w:val="00DB42ED"/>
    <w:rsid w:val="00DC11A1"/>
    <w:rsid w:val="00DD5F4F"/>
    <w:rsid w:val="00DD7968"/>
    <w:rsid w:val="00DE168B"/>
    <w:rsid w:val="00DE299B"/>
    <w:rsid w:val="00DE3F60"/>
    <w:rsid w:val="00DE5271"/>
    <w:rsid w:val="00E05637"/>
    <w:rsid w:val="00E05692"/>
    <w:rsid w:val="00E07849"/>
    <w:rsid w:val="00E10077"/>
    <w:rsid w:val="00E161A5"/>
    <w:rsid w:val="00E206F2"/>
    <w:rsid w:val="00E25E34"/>
    <w:rsid w:val="00E374F9"/>
    <w:rsid w:val="00E47DC8"/>
    <w:rsid w:val="00E5216B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3729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1F3"/>
    <w:rsid w:val="00FD5538"/>
    <w:rsid w:val="00FE52BF"/>
    <w:rsid w:val="00FF0622"/>
    <w:rsid w:val="00FF54C9"/>
    <w:rsid w:val="02663D51"/>
    <w:rsid w:val="04F82111"/>
    <w:rsid w:val="04F9213C"/>
    <w:rsid w:val="0643325A"/>
    <w:rsid w:val="0A9B39E1"/>
    <w:rsid w:val="0B5128A4"/>
    <w:rsid w:val="10066654"/>
    <w:rsid w:val="128672BB"/>
    <w:rsid w:val="131010FC"/>
    <w:rsid w:val="153B3244"/>
    <w:rsid w:val="1E1E083D"/>
    <w:rsid w:val="26C836D0"/>
    <w:rsid w:val="2A4403D5"/>
    <w:rsid w:val="2A685020"/>
    <w:rsid w:val="2CBF0E1F"/>
    <w:rsid w:val="2FC80E98"/>
    <w:rsid w:val="33D6278A"/>
    <w:rsid w:val="38BA425C"/>
    <w:rsid w:val="3A671203"/>
    <w:rsid w:val="43D9101E"/>
    <w:rsid w:val="499C1040"/>
    <w:rsid w:val="49C05A15"/>
    <w:rsid w:val="49DF4468"/>
    <w:rsid w:val="4B167CD3"/>
    <w:rsid w:val="5A943430"/>
    <w:rsid w:val="5C6C6C7F"/>
    <w:rsid w:val="5F8F4A74"/>
    <w:rsid w:val="5FF214EF"/>
    <w:rsid w:val="62EA7456"/>
    <w:rsid w:val="66FD1A98"/>
    <w:rsid w:val="67D22E92"/>
    <w:rsid w:val="6AC141C7"/>
    <w:rsid w:val="6CEC63D9"/>
    <w:rsid w:val="7265409A"/>
    <w:rsid w:val="7B85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20</Pages>
  <Words>1888</Words>
  <Characters>10765</Characters>
  <Lines>89</Lines>
  <Paragraphs>25</Paragraphs>
  <TotalTime>2</TotalTime>
  <ScaleCrop>false</ScaleCrop>
  <LinksUpToDate>false</LinksUpToDate>
  <CharactersWithSpaces>12628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Administrator</cp:lastModifiedBy>
  <cp:lastPrinted>2026-01-16T08:37:00Z</cp:lastPrinted>
  <dcterms:modified xsi:type="dcterms:W3CDTF">2026-01-23T07:41:21Z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30D47DAD9AAC42E682495CA7025E11C9_13</vt:lpwstr>
  </property>
  <property fmtid="{D5CDD505-2E9C-101B-9397-08002B2CF9AE}" pid="4" name="KSOTemplateDocerSaveRecord">
    <vt:lpwstr>eyJoZGlkIjoiN2M0ZWQxYTRmNGFmY2RmZjc5OGU4YWRiMTQyNGYyODQifQ==</vt:lpwstr>
  </property>
</Properties>
</file>